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842" w:rsidRDefault="00101515" w:rsidP="007B42A2">
      <w:pPr>
        <w:jc w:val="center"/>
        <w:rPr>
          <w:b/>
          <w:sz w:val="28"/>
        </w:rPr>
      </w:pPr>
      <w:r w:rsidRPr="007B42A2">
        <w:rPr>
          <w:b/>
          <w:noProof/>
          <w:sz w:val="28"/>
          <w:lang w:eastAsia="cs-CZ"/>
        </w:rPr>
        <w:drawing>
          <wp:anchor distT="0" distB="0" distL="0" distR="0" simplePos="0" relativeHeight="251656704" behindDoc="1" locked="0" layoutInCell="1" allowOverlap="0" wp14:anchorId="640A4AE6" wp14:editId="79E850C3">
            <wp:simplePos x="0" y="0"/>
            <wp:positionH relativeFrom="margin">
              <wp:posOffset>-48260</wp:posOffset>
            </wp:positionH>
            <wp:positionV relativeFrom="margin">
              <wp:posOffset>216535</wp:posOffset>
            </wp:positionV>
            <wp:extent cx="7182485" cy="4186555"/>
            <wp:effectExtent l="0" t="0" r="0" b="4445"/>
            <wp:wrapTight wrapText="bothSides">
              <wp:wrapPolygon edited="0">
                <wp:start x="0" y="0"/>
                <wp:lineTo x="0" y="21525"/>
                <wp:lineTo x="21541" y="21525"/>
                <wp:lineTo x="2154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85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2A2" w:rsidRPr="007B42A2">
        <w:rPr>
          <w:b/>
          <w:noProof/>
          <w:sz w:val="28"/>
          <w:lang w:eastAsia="cs-CZ"/>
        </w:rPr>
        <w:drawing>
          <wp:anchor distT="0" distB="0" distL="114300" distR="114300" simplePos="0" relativeHeight="251657728" behindDoc="1" locked="0" layoutInCell="1" allowOverlap="1" wp14:anchorId="55E79C79" wp14:editId="316AAA0C">
            <wp:simplePos x="0" y="0"/>
            <wp:positionH relativeFrom="column">
              <wp:posOffset>-457200</wp:posOffset>
            </wp:positionH>
            <wp:positionV relativeFrom="paragraph">
              <wp:posOffset>4478020</wp:posOffset>
            </wp:positionV>
            <wp:extent cx="7476490" cy="5534660"/>
            <wp:effectExtent l="0" t="0" r="0" b="8890"/>
            <wp:wrapTight wrapText="bothSides">
              <wp:wrapPolygon edited="0">
                <wp:start x="0" y="0"/>
                <wp:lineTo x="0" y="21560"/>
                <wp:lineTo x="21519" y="21560"/>
                <wp:lineTo x="2151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CR_pro_AR.bmp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842" w:rsidRPr="006C6842" w:rsidRDefault="006C6842">
      <w:pPr>
        <w:rPr>
          <w:b/>
          <w:sz w:val="18"/>
        </w:rPr>
      </w:pPr>
    </w:p>
    <w:tbl>
      <w:tblPr>
        <w:tblpPr w:leftFromText="141" w:rightFromText="141" w:vertAnchor="text" w:tblpY="1"/>
        <w:tblOverlap w:val="never"/>
        <w:tblW w:w="42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660"/>
      </w:tblGrid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Pohoří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901EB0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94.05pt;margin-top:1.5pt;width:465.4pt;height:791.2pt;z-index:-251657728;mso-position-horizontal-relative:text;mso-position-vertical-relative:text">
                  <v:imagedata r:id="rId9" o:title=""/>
                </v:shape>
                <o:OLEObject Type="Embed" ProgID="PBrush" ShapeID="_x0000_s1026" DrawAspect="Content" ObjectID="_1614590470" r:id="rId10"/>
              </w:pict>
            </w:r>
            <w:r w:rsidR="006C6842"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Bílé Karpaty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Brdy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České středohoří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Milešovka</w:t>
            </w: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Českomoravská vrchovina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E532C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Javořice</w:t>
            </w: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Český les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Čerchov</w:t>
            </w:r>
            <w:proofErr w:type="spellEnd"/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Doupovské hory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Hrubý Jeseník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Praděd</w:t>
            </w: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Jizerské hory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Králický Sněžník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Králický Sněžník</w:t>
            </w: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Krkonoše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Sněžka</w:t>
            </w: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Krušné hory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Klínovec</w:t>
            </w: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Lužické hory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Moravskoslezské Beskydy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Lysá hora</w:t>
            </w: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Nízký Jeseník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Novohradské hory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Orlické hory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Velká Deštná</w:t>
            </w: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Plzeňská pahorkatina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Rychlebské hory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Slavkovský les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Středočeská pahorkatina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Šumava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Plechý</w:t>
            </w: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532C" w:rsidRDefault="006E532C" w:rsidP="00065B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Nížiny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Dolnomoravský úval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Dyjsko-svratecký úval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Hornomoravský úval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Moravská brána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Polabská nížina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532C" w:rsidRDefault="006E532C" w:rsidP="00065B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Krasy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Český kras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C6842" w:rsidRPr="006C6842" w:rsidTr="00065B05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6842">
              <w:rPr>
                <w:rFonts w:ascii="Calibri" w:eastAsia="Times New Roman" w:hAnsi="Calibri" w:cs="Times New Roman"/>
                <w:color w:val="000000"/>
                <w:lang w:eastAsia="cs-CZ"/>
              </w:rPr>
              <w:t>Moravský kras</w:t>
            </w:r>
          </w:p>
          <w:p w:rsidR="006E532C" w:rsidRDefault="006E532C" w:rsidP="00065B0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  <w:p w:rsid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Tabule</w:t>
            </w:r>
          </w:p>
          <w:p w:rsidR="006C6842" w:rsidRPr="00DD6E70" w:rsidRDefault="007E6861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DD6E70">
              <w:rPr>
                <w:rFonts w:ascii="Calibri" w:eastAsia="Times New Roman" w:hAnsi="Calibri" w:cs="Times New Roman"/>
                <w:color w:val="000000"/>
                <w:lang w:eastAsia="cs-CZ"/>
              </w:rPr>
              <w:t>Dolnooharská</w:t>
            </w:r>
            <w:proofErr w:type="spellEnd"/>
            <w:r w:rsidRPr="00DD6E70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tabule</w:t>
            </w:r>
          </w:p>
          <w:p w:rsidR="006C6842" w:rsidRPr="00DD6E70" w:rsidRDefault="007E6861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D6E70">
              <w:rPr>
                <w:rFonts w:ascii="Calibri" w:eastAsia="Times New Roman" w:hAnsi="Calibri" w:cs="Times New Roman"/>
                <w:color w:val="000000"/>
                <w:lang w:eastAsia="cs-CZ"/>
              </w:rPr>
              <w:t>Středolabská tabule</w:t>
            </w:r>
          </w:p>
          <w:p w:rsidR="007E6861" w:rsidRPr="00DD6E70" w:rsidRDefault="007E6861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D6E70">
              <w:rPr>
                <w:rFonts w:ascii="Calibri" w:eastAsia="Times New Roman" w:hAnsi="Calibri" w:cs="Times New Roman"/>
                <w:color w:val="000000"/>
                <w:lang w:eastAsia="cs-CZ"/>
              </w:rPr>
              <w:t>Jizerská tabule</w:t>
            </w:r>
          </w:p>
          <w:p w:rsidR="007E6861" w:rsidRPr="00DD6E70" w:rsidRDefault="007E6861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DD6E70">
              <w:rPr>
                <w:rFonts w:ascii="Calibri" w:eastAsia="Times New Roman" w:hAnsi="Calibri" w:cs="Times New Roman"/>
                <w:color w:val="000000"/>
                <w:lang w:eastAsia="cs-CZ"/>
              </w:rPr>
              <w:t>Východolabská</w:t>
            </w:r>
            <w:proofErr w:type="spellEnd"/>
            <w:r w:rsidRPr="00DD6E70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tabule</w:t>
            </w:r>
          </w:p>
          <w:p w:rsidR="007E6861" w:rsidRDefault="007E6861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D6E70">
              <w:rPr>
                <w:rFonts w:ascii="Calibri" w:eastAsia="Times New Roman" w:hAnsi="Calibri" w:cs="Times New Roman"/>
                <w:color w:val="000000"/>
                <w:lang w:eastAsia="cs-CZ"/>
              </w:rPr>
              <w:t>Orlická tabule</w:t>
            </w:r>
          </w:p>
          <w:p w:rsidR="00B84344" w:rsidRDefault="00B84344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Česká tabule</w:t>
            </w:r>
          </w:p>
          <w:p w:rsidR="00B84344" w:rsidRDefault="00B84344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Východočeská tabule</w:t>
            </w:r>
          </w:p>
          <w:p w:rsidR="006E532C" w:rsidRDefault="006E532C" w:rsidP="00065B0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  <w:p w:rsid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Pánve</w:t>
            </w:r>
          </w:p>
          <w:p w:rsidR="007E6861" w:rsidRDefault="007E6861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E6861">
              <w:rPr>
                <w:rFonts w:ascii="Calibri" w:eastAsia="Times New Roman" w:hAnsi="Calibri" w:cs="Times New Roman"/>
                <w:color w:val="000000"/>
                <w:lang w:eastAsia="cs-CZ"/>
              </w:rPr>
              <w:t>Sokolovská pánev</w:t>
            </w:r>
          </w:p>
          <w:p w:rsidR="007E6861" w:rsidRDefault="007E6861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Mostecká pánev</w:t>
            </w:r>
          </w:p>
          <w:p w:rsidR="007E6861" w:rsidRDefault="007E6861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Třeboňská pánev</w:t>
            </w:r>
          </w:p>
          <w:p w:rsidR="007E6861" w:rsidRDefault="007E6861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Českobudějovická pánev</w:t>
            </w:r>
          </w:p>
          <w:p w:rsidR="007E6861" w:rsidRDefault="007E6861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Chebská pánev</w:t>
            </w:r>
          </w:p>
          <w:p w:rsidR="007E6861" w:rsidRDefault="007E6861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Ostravská pánev</w:t>
            </w:r>
          </w:p>
          <w:p w:rsidR="007E6861" w:rsidRPr="007E6861" w:rsidRDefault="007E6861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6842" w:rsidRPr="006C6842" w:rsidRDefault="006C6842" w:rsidP="00065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A61AFA" w:rsidRDefault="00065B05" w:rsidP="00D45168">
      <w:pPr>
        <w:rPr>
          <w:b/>
          <w:sz w:val="28"/>
        </w:rPr>
      </w:pPr>
      <w:r>
        <w:rPr>
          <w:b/>
          <w:sz w:val="28"/>
        </w:rPr>
        <w:br w:type="textWrapping" w:clear="all"/>
      </w:r>
      <w:r w:rsidR="00A61AFA">
        <w:rPr>
          <w:b/>
          <w:sz w:val="28"/>
        </w:rPr>
        <w:br w:type="page"/>
      </w: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7"/>
      </w:tblGrid>
      <w:tr w:rsidR="00A61AFA" w:rsidRPr="00A61AFA" w:rsidTr="00A61AFA">
        <w:trPr>
          <w:trHeight w:val="330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cs-CZ"/>
              </w:rPr>
              <w:lastRenderedPageBreak/>
              <w:t>Vodstvo – České republiky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ÚMOŘÍ SEVERNÍHO MOŘE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povodí Vltavy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pramen: JV svah Černé hory =&gt; Černý potok =&gt; Teplá Vltava + Studená Vltava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500" w:firstLine="1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pravé přítoky: Lužnice, Sázava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500" w:firstLine="1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levé přítoky: Otava, Berounka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povodí Berounky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B84344" w:rsidP="00A61AFA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zdrojnice: Mže + Radbuza; Úhlav</w:t>
            </w:r>
            <w:r w:rsidR="00A61AFA"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a, Úslava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povodí Ohře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pramen: Německo – Smrčiny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povodí horního, středního a dolního Labe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pramen: Labská louka (Krkonoše)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508" w:firstLine="12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pravé přítoky: Cidlina, Jizera, Ploučnice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500" w:firstLine="1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levé přítoky: Úpa, Metuje, Orlice, Vltava, Ohře, Bílina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Opatovický kanál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ÚMOŘÍ BALTSKÉHO MOŘE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povodí Opavy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213" w:firstLine="5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zdrojnice: Bílá a Černá Opavy u Vrbna pod Pradědem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685" w:firstLine="16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pravý přítok: Moravice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povodí Odry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pramen: Oderské vrchy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685" w:firstLine="16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pravé přítoky: Ostravice, Olše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685" w:firstLine="16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levé přítoky: Opava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ÚMOŘÍ ČERNÉHO MOŘE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povodí Moravy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pramen: Kralický Sněžník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500" w:firstLine="1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pravé přítoky: Haná, Dyje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5635B7" w:rsidP="005635B7">
            <w:pPr>
              <w:spacing w:after="0" w:line="240" w:lineRule="auto"/>
              <w:ind w:firstLineChars="500" w:firstLine="1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levé přítoky: Bečva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povodí Dyje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zdrojnice: Rakouská Dyje + Moravská Dyje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500" w:firstLine="1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levé přítoky: Svratka, Jihlava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povodí Svratky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pramen: Žďárské vrchy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ind w:firstLineChars="500" w:firstLine="1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levé přítoky: Svitava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RYBNÍKY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Třeboňské rybníky – Svět, Rožmberk, Velký Tisý, Horusický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Českobudějovické – Bezdrev, Dehtář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Velké Dářko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5635B7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Lednicko-Valtický areál – Nesyt</w:t>
            </w:r>
            <w:r w:rsidR="00A61AFA"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, Lednický rybník</w:t>
            </w:r>
          </w:p>
        </w:tc>
      </w:tr>
      <w:tr w:rsidR="00A61AFA" w:rsidRPr="00A61AFA" w:rsidTr="00A61AFA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Máchovo jezero - Dokeský rybník</w:t>
            </w:r>
          </w:p>
        </w:tc>
      </w:tr>
      <w:tr w:rsidR="00D45168" w:rsidRPr="00A61AFA" w:rsidTr="006A1202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45168" w:rsidRPr="00A61AFA" w:rsidRDefault="00D45168" w:rsidP="00D45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JEZERA - přírodní</w:t>
            </w:r>
          </w:p>
        </w:tc>
      </w:tr>
    </w:tbl>
    <w:p w:rsidR="00A61AFA" w:rsidRDefault="00A61AFA" w:rsidP="00A61A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sectPr w:rsidR="00A61AFA" w:rsidSect="006C6842">
          <w:pgSz w:w="11906" w:h="16838"/>
          <w:pgMar w:top="284" w:right="312" w:bottom="284" w:left="284" w:header="709" w:footer="709" w:gutter="0"/>
          <w:cols w:space="708"/>
          <w:docGrid w:linePitch="360"/>
        </w:sectPr>
      </w:pPr>
    </w:p>
    <w:tbl>
      <w:tblPr>
        <w:tblW w:w="7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80"/>
      </w:tblGrid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lastRenderedPageBreak/>
              <w:t>Černé jezero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Čertovo jezero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lastRenderedPageBreak/>
              <w:t>Plešné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Prášilské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lastRenderedPageBreak/>
              <w:t>Laka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Velké a Malé mechové jezírko</w:t>
            </w:r>
          </w:p>
        </w:tc>
      </w:tr>
    </w:tbl>
    <w:p w:rsidR="00A61AFA" w:rsidRDefault="00A61AFA" w:rsidP="00A61A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sectPr w:rsidR="00A61AFA" w:rsidSect="00D45168">
          <w:type w:val="continuous"/>
          <w:pgSz w:w="11906" w:h="16838"/>
          <w:pgMar w:top="284" w:right="312" w:bottom="284" w:left="284" w:header="709" w:footer="709" w:gutter="0"/>
          <w:cols w:num="3" w:space="708"/>
          <w:docGrid w:linePitch="360"/>
        </w:sectPr>
      </w:pPr>
    </w:p>
    <w:tbl>
      <w:tblPr>
        <w:tblW w:w="997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72"/>
      </w:tblGrid>
      <w:tr w:rsidR="00D45168" w:rsidRPr="00A61AFA" w:rsidTr="00D45168">
        <w:trPr>
          <w:trHeight w:val="315"/>
          <w:jc w:val="center"/>
        </w:trPr>
        <w:tc>
          <w:tcPr>
            <w:tcW w:w="997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45168" w:rsidRPr="00A61AFA" w:rsidRDefault="00D45168" w:rsidP="00D45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lastRenderedPageBreak/>
              <w:t>VODNÍ NÁDRŽE</w:t>
            </w:r>
          </w:p>
        </w:tc>
      </w:tr>
    </w:tbl>
    <w:p w:rsidR="00A61AFA" w:rsidRDefault="00A61AFA" w:rsidP="00A61A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sectPr w:rsidR="00A61AFA" w:rsidSect="00A61AFA">
          <w:type w:val="continuous"/>
          <w:pgSz w:w="11906" w:h="16838"/>
          <w:pgMar w:top="284" w:right="312" w:bottom="284" w:left="284" w:header="709" w:footer="709" w:gutter="0"/>
          <w:cols w:space="708"/>
          <w:docGrid w:linePitch="360"/>
        </w:sectPr>
      </w:pPr>
    </w:p>
    <w:tbl>
      <w:tblPr>
        <w:tblW w:w="7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80"/>
      </w:tblGrid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lastRenderedPageBreak/>
              <w:t>Lipno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Orlík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Švihov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Nové Mlýny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lastRenderedPageBreak/>
              <w:t>Slapy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Nechranice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Rozkoš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Slezská Harta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P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lastRenderedPageBreak/>
              <w:t>Vranov</w:t>
            </w:r>
          </w:p>
        </w:tc>
      </w:tr>
      <w:tr w:rsidR="00A61AFA" w:rsidRPr="00A61AFA" w:rsidTr="00A61AFA">
        <w:trPr>
          <w:trHeight w:val="315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AFA" w:rsidRDefault="00A61AFA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Šance</w:t>
            </w:r>
          </w:p>
          <w:p w:rsidR="005635B7" w:rsidRPr="00A61AFA" w:rsidRDefault="005635B7" w:rsidP="00A6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Dalešice</w:t>
            </w:r>
            <w:bookmarkStart w:id="0" w:name="_GoBack"/>
            <w:bookmarkEnd w:id="0"/>
          </w:p>
        </w:tc>
      </w:tr>
    </w:tbl>
    <w:p w:rsidR="00D45168" w:rsidRDefault="00D45168" w:rsidP="00D45168">
      <w:pPr>
        <w:rPr>
          <w:b/>
          <w:sz w:val="28"/>
        </w:rPr>
        <w:sectPr w:rsidR="00D45168" w:rsidSect="00D45168">
          <w:type w:val="continuous"/>
          <w:pgSz w:w="11906" w:h="16838"/>
          <w:pgMar w:top="284" w:right="312" w:bottom="284" w:left="284" w:header="709" w:footer="709" w:gutter="0"/>
          <w:cols w:num="3" w:space="708"/>
          <w:docGrid w:linePitch="360"/>
        </w:sectPr>
      </w:pPr>
    </w:p>
    <w:p w:rsidR="00D45168" w:rsidRDefault="00D45168">
      <w:pPr>
        <w:rPr>
          <w:b/>
          <w:sz w:val="28"/>
        </w:rPr>
      </w:pPr>
      <w:r>
        <w:rPr>
          <w:b/>
          <w:sz w:val="28"/>
        </w:rPr>
        <w:lastRenderedPageBreak/>
        <w:br w:type="page"/>
      </w:r>
    </w:p>
    <w:p w:rsidR="00867882" w:rsidRPr="007B42A2" w:rsidRDefault="00D45168" w:rsidP="00D45168">
      <w:pPr>
        <w:rPr>
          <w:b/>
          <w:sz w:val="28"/>
        </w:rPr>
      </w:pPr>
      <w:r>
        <w:rPr>
          <w:b/>
          <w:noProof/>
          <w:sz w:val="28"/>
          <w:lang w:eastAsia="cs-CZ"/>
        </w:rPr>
        <w:lastRenderedPageBreak/>
        <w:drawing>
          <wp:inline distT="0" distB="0" distL="0" distR="0">
            <wp:extent cx="5994056" cy="10209236"/>
            <wp:effectExtent l="0" t="0" r="6985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13" cy="1022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7882" w:rsidRPr="007B42A2" w:rsidSect="00A61AFA">
      <w:type w:val="continuous"/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E57"/>
    <w:rsid w:val="00065B05"/>
    <w:rsid w:val="00101515"/>
    <w:rsid w:val="003832CC"/>
    <w:rsid w:val="00427E57"/>
    <w:rsid w:val="005635B7"/>
    <w:rsid w:val="006C6842"/>
    <w:rsid w:val="006E532C"/>
    <w:rsid w:val="007B42A2"/>
    <w:rsid w:val="007E6861"/>
    <w:rsid w:val="008F2999"/>
    <w:rsid w:val="00A61AFA"/>
    <w:rsid w:val="00B84344"/>
    <w:rsid w:val="00D45168"/>
    <w:rsid w:val="00DD6E70"/>
    <w:rsid w:val="00F2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5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5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3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323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Jana</dc:creator>
  <cp:lastModifiedBy>Nováková Jana</cp:lastModifiedBy>
  <cp:revision>2</cp:revision>
  <cp:lastPrinted>2017-02-07T09:22:00Z</cp:lastPrinted>
  <dcterms:created xsi:type="dcterms:W3CDTF">2019-03-20T11:35:00Z</dcterms:created>
  <dcterms:modified xsi:type="dcterms:W3CDTF">2019-03-20T11:35:00Z</dcterms:modified>
</cp:coreProperties>
</file>